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7" w:rsidRDefault="00610E67" w:rsidP="00F23A9E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Муниципальное дошкольное образовательное учреждение </w:t>
      </w:r>
    </w:p>
    <w:p w:rsidR="00F23A9E" w:rsidRPr="00610E67" w:rsidRDefault="00610E67" w:rsidP="00F23A9E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центр развития ребёнка – детский сад № 21</w:t>
      </w: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4904"/>
        <w:gridCol w:w="4156"/>
      </w:tblGrid>
      <w:tr w:rsidR="00F23A9E" w:rsidRPr="00E12F10" w:rsidTr="009249C7">
        <w:tc>
          <w:tcPr>
            <w:tcW w:w="5290" w:type="dxa"/>
          </w:tcPr>
          <w:p w:rsidR="00F23A9E" w:rsidRPr="00610E67" w:rsidRDefault="00454CE3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-612140</wp:posOffset>
                  </wp:positionH>
                  <wp:positionV relativeFrom="paragraph">
                    <wp:posOffset>-724535</wp:posOffset>
                  </wp:positionV>
                  <wp:extent cx="7124700" cy="1008388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итульные листы_page-000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928" cy="1008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23A9E" w:rsidRPr="00E12F10" w:rsidRDefault="00F23A9E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610E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заседании педагогического совета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приказом № 1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от  «</w:t>
      </w:r>
      <w:proofErr w:type="gramEnd"/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г.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заведующий МДОУ центра</w:t>
      </w:r>
    </w:p>
    <w:p w:rsidR="00F23A9E" w:rsidRPr="000C0C2D" w:rsidRDefault="00F23A9E" w:rsidP="00F23A9E">
      <w:pPr>
        <w:tabs>
          <w:tab w:val="left" w:pos="315"/>
          <w:tab w:val="left" w:pos="6330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развития ребёнка - д/с № 21                  </w:t>
      </w:r>
    </w:p>
    <w:p w:rsidR="00F23A9E" w:rsidRPr="000C0C2D" w:rsidRDefault="00610E67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__________________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ru-RU"/>
        </w:rPr>
        <w:t>Евсюкова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Ю.Н.</w:t>
      </w:r>
    </w:p>
    <w:p w:rsidR="00F23A9E" w:rsidRPr="000C0C2D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>СОГЛАСОВАНА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на заседании Совета родителей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17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» августа 202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  <w:lang w:val="ru-RU"/>
        </w:rPr>
      </w:pPr>
    </w:p>
    <w:p w:rsidR="00F23A9E" w:rsidRPr="00D74DA2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КАЛЕНДАРНЫЙ УЧЕБНЫЙ ГРАФИК</w:t>
      </w:r>
    </w:p>
    <w:p w:rsidR="00D74DA2" w:rsidRPr="00D74DA2" w:rsidRDefault="007A5F83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АДАПТИРОВАННОЙ ОБРАЗОВАТЕЛЬНОЙ ПРОГРАММЫ ДОШКОЛЬНОГО ОБРАЗОВАНИЯ ДЛЯ ОБУЧАЮЩИХСЯ С ТЯЖЕЛЫМИ НАРУШЕНИЯМИ РЕЧИ</w:t>
      </w: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на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3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–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4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</w:t>
      </w:r>
      <w:proofErr w:type="spellStart"/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уч.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г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.</w:t>
      </w:r>
    </w:p>
    <w:p w:rsidR="00F23A9E" w:rsidRPr="00F23A9E" w:rsidRDefault="00F23A9E" w:rsidP="00F23A9E">
      <w:pPr>
        <w:spacing w:line="360" w:lineRule="auto"/>
        <w:jc w:val="right"/>
        <w:rPr>
          <w:rFonts w:ascii="Times New Roman" w:eastAsia="Calibri" w:hAnsi="Times New Roman" w:cs="Times New Roman"/>
          <w:bCs/>
          <w:szCs w:val="36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A5F83" w:rsidRPr="00F23A9E" w:rsidRDefault="007A5F83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0071DC" w:rsidRDefault="00F23A9E" w:rsidP="00F23A9E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F23A9E">
        <w:rPr>
          <w:rFonts w:ascii="Times New Roman" w:eastAsia="Calibri" w:hAnsi="Times New Roman" w:cs="Times New Roman"/>
          <w:b/>
          <w:bCs/>
          <w:lang w:val="ru-RU"/>
        </w:rPr>
        <w:t>г. Узловая  202</w:t>
      </w:r>
      <w:r w:rsidR="00610E67">
        <w:rPr>
          <w:rFonts w:ascii="Times New Roman" w:eastAsia="Calibri" w:hAnsi="Times New Roman" w:cs="Times New Roman"/>
          <w:b/>
          <w:bCs/>
          <w:lang w:val="ru-RU"/>
        </w:rPr>
        <w:t>3</w:t>
      </w:r>
      <w:r w:rsidRPr="00F23A9E">
        <w:rPr>
          <w:rFonts w:ascii="Times New Roman" w:eastAsia="Calibri" w:hAnsi="Times New Roman" w:cs="Times New Roman"/>
          <w:b/>
          <w:bCs/>
          <w:lang w:val="ru-RU"/>
        </w:rPr>
        <w:t xml:space="preserve"> г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br w:type="page"/>
      </w:r>
    </w:p>
    <w:p w:rsidR="009F0E9F" w:rsidRPr="009F0E9F" w:rsidRDefault="009F0E9F" w:rsidP="009F0E9F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lastRenderedPageBreak/>
        <w:t>Пояснительная записка.</w:t>
      </w:r>
    </w:p>
    <w:p w:rsidR="009F0E9F" w:rsidRPr="009F0E9F" w:rsidRDefault="009F0E9F" w:rsidP="009F0E9F">
      <w:pPr>
        <w:keepNext/>
        <w:keepLines/>
        <w:widowControl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3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муниципального дошкольного образовательного учреждения центра развития ребёнка-детского сада № 21 (далее Детский сад) является документом, который регламентирует организацию образовательного процесса в учреждении.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Детского сада составлен в соответствии с: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3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Федеральным законом от 29.12. 2012 года №273- ФЗ «Об образовании в Российской Федерации»;</w:t>
      </w:r>
    </w:p>
    <w:p w:rsidR="009F0E9F" w:rsidRDefault="009F0E9F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1155 ;</w:t>
      </w:r>
      <w:proofErr w:type="gramEnd"/>
    </w:p>
    <w:p w:rsidR="00610E67" w:rsidRPr="009F0E9F" w:rsidRDefault="00610E67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Федеральная адаптированная образовательная программа дошкольного образования, утвержденная приказом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России от 25 ноября 2022 г. № 1022;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64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го врача Российской федерации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1.2.3685-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21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"</w:t>
      </w:r>
      <w:proofErr w:type="gramEnd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от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28 января 2021 г. 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N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2.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51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Уставом Детского сада, утвержденным Комитетом образования администрации муниципального образования Узловский район от 28.08.2015 года № 133-д;</w:t>
      </w:r>
    </w:p>
    <w:p w:rsidR="009F0E9F" w:rsidRPr="009F0E9F" w:rsidRDefault="009F0E9F" w:rsidP="009F0E9F">
      <w:pPr>
        <w:widowControl w:val="0"/>
        <w:tabs>
          <w:tab w:val="left" w:pos="1515"/>
        </w:tabs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- Лицензии на право ведения образовательной деятельности от 12.11.2015года № 0133/02851, выданной Министерством образования Тульской области.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9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обсуждается и принимается на заседании педагогического совета и утверждается приказом по Детскому саду, согласовывается советом родителей.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6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составлен с учетом возрастных и психофизических особенностей воспитанников и отвечает требованиям санитарно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-эпидемиологических правил и нормативов.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5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несет в установленном законодательством Российской Федерации порядке ответственность за реализацию не в полном объеме основной общеобразовательной программы дошкольного образования, качества образования своих воспитанников в соответствии с календарным учебным графиком.</w:t>
      </w:r>
    </w:p>
    <w:p w:rsidR="009F0E9F" w:rsidRPr="009F0E9F" w:rsidRDefault="009F0E9F" w:rsidP="009F0E9F">
      <w:pPr>
        <w:keepNext/>
        <w:keepLines/>
        <w:widowControl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bookmarkStart w:id="1" w:name="bookmark1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Основные положения.</w:t>
      </w:r>
      <w:bookmarkEnd w:id="1"/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4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74DA2" w:rsidRDefault="009F0E9F" w:rsidP="00610E67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 детском саду функционирует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1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подготовительная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групп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а</w:t>
      </w:r>
      <w:r w:rsidR="00D74DA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компенсирующей направленности для детей с ТНР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, </w:t>
      </w:r>
    </w:p>
    <w:p w:rsidR="009F0E9F" w:rsidRPr="00D74DA2" w:rsidRDefault="009F0E9F" w:rsidP="00D74DA2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D74DA2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работает по пятидневной рабочей неделе с 10,5-часовым пребыванием ребенка.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Режим работы групп в Детском саду с 7.00. до 17.30 с понедельника по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пятницу включительно, за исключением выходных (суббота, воскресенье) и нерабочих праздничных дней в соответствии с Трудовым кодексом РФ, нормативно-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правовыми актами Правительства Российской Федерации.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Учебный год в Детском саду продолжается с 1 сентября по 31 мая. 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Продолжительность учебного года составляет 36 недель.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В середине года (январь) для воспитанников до</w:t>
      </w:r>
      <w:r w:rsidRPr="009F0E9F">
        <w:rPr>
          <w:rFonts w:ascii="Times New Roman" w:eastAsia="Times New Roman" w:hAnsi="Times New Roman" w:cs="Times New Roman"/>
          <w:u w:val="single"/>
          <w:shd w:val="clear" w:color="auto" w:fill="FFFFFF"/>
          <w:lang w:val="ru-RU" w:eastAsia="ru-RU"/>
        </w:rPr>
        <w:t>шк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ольных групп организуются недельные каникулы. Непосредственно 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 Проводятся подвижные и спортивные игры, спортивные праздники, экскурсии и другие, а также увеличивается продолжительность прогулок.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Решение программных образовательных задач осуществляется в совместной деятельности взрослого и детей (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на занятиях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Продолжительность непрерывной непосредственно образовательной деятельности для детей от 6 до 7 лет - не более 30 минут. Максимально допустимый объем образовательной нагрузки в первой половине дня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в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подготовительной 1,5 часа.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F0E9F" w:rsidRPr="009F0E9F" w:rsidRDefault="009F0E9F" w:rsidP="009F0E9F">
      <w:pPr>
        <w:rPr>
          <w:color w:val="auto"/>
          <w:sz w:val="2"/>
          <w:szCs w:val="2"/>
          <w:lang w:val="ru-RU" w:eastAsia="ru-RU"/>
        </w:rPr>
      </w:pPr>
    </w:p>
    <w:p w:rsidR="009F0E9F" w:rsidRDefault="009F0E9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Ка</w:t>
      </w:r>
      <w:r w:rsidR="009F0E9F">
        <w:rPr>
          <w:rFonts w:ascii="Times New Roman" w:hAnsi="Times New Roman" w:cs="Times New Roman"/>
          <w:b/>
          <w:bCs/>
          <w:lang w:val="ru-RU"/>
        </w:rPr>
        <w:t>лендарный учебный график на 202</w:t>
      </w:r>
      <w:r w:rsidR="00610E67">
        <w:rPr>
          <w:rFonts w:ascii="Times New Roman" w:hAnsi="Times New Roman" w:cs="Times New Roman"/>
          <w:b/>
          <w:bCs/>
          <w:lang w:val="ru-RU"/>
        </w:rPr>
        <w:t>3</w:t>
      </w:r>
      <w:r w:rsidR="00F23A9E">
        <w:rPr>
          <w:rFonts w:ascii="Times New Roman" w:hAnsi="Times New Roman" w:cs="Times New Roman"/>
          <w:b/>
          <w:bCs/>
          <w:lang w:val="ru-RU"/>
        </w:rPr>
        <w:t>- 202</w:t>
      </w:r>
      <w:r w:rsidR="00610E67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>1. Режим работы учреждения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 работы учреждения</w:t>
            </w:r>
          </w:p>
        </w:tc>
      </w:tr>
      <w:tr w:rsidR="00A23901" w:rsidRPr="00454CE3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B9226C" w:rsidRDefault="00A23901" w:rsidP="009F0E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A23901" w:rsidRPr="00454CE3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2598"/>
        <w:gridCol w:w="3416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610E67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.12.202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.01.202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4D2CBC" w:rsidRDefault="00A23901" w:rsidP="00A23901">
      <w:pPr>
        <w:ind w:firstLine="709"/>
        <w:rPr>
          <w:rFonts w:ascii="Times New Roman" w:hAnsi="Times New Roman" w:cs="Times New Roman"/>
          <w:b/>
          <w:bCs/>
          <w:lang w:val="ru-RU" w:eastAsia="ru-RU"/>
        </w:rPr>
      </w:pPr>
      <w:r w:rsidRPr="004D2CBC">
        <w:rPr>
          <w:rFonts w:ascii="Times New Roman" w:hAnsi="Times New Roman" w:cs="Times New Roman"/>
          <w:b/>
          <w:bCs/>
          <w:lang w:val="ru-RU" w:eastAsia="ru-RU"/>
        </w:rPr>
        <w:t>3. Организация образовательного процесса</w:t>
      </w:r>
    </w:p>
    <w:p w:rsidR="00A23901" w:rsidRPr="004D2CBC" w:rsidRDefault="00A23901" w:rsidP="00A23901">
      <w:pPr>
        <w:jc w:val="center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</w:t>
      </w:r>
      <w:r w:rsidR="004D2CBC">
        <w:rPr>
          <w:rFonts w:ascii="Times New Roman" w:hAnsi="Times New Roman" w:cs="Times New Roman"/>
          <w:lang w:val="ru-RU" w:eastAsia="ru-RU"/>
        </w:rPr>
        <w:t xml:space="preserve"> образовательной деятельности М</w:t>
      </w:r>
      <w:r w:rsidRPr="00A23901">
        <w:rPr>
          <w:rFonts w:ascii="Times New Roman" w:hAnsi="Times New Roman" w:cs="Times New Roman"/>
          <w:lang w:val="ru-RU" w:eastAsia="ru-RU"/>
        </w:rPr>
        <w:t xml:space="preserve">ДОУ </w:t>
      </w:r>
      <w:r w:rsidR="004D2CBC">
        <w:rPr>
          <w:rFonts w:ascii="Times New Roman" w:hAnsi="Times New Roman" w:cs="Times New Roman"/>
          <w:lang w:val="ru-RU" w:eastAsia="ru-RU"/>
        </w:rPr>
        <w:t>центра развития ребёнка – детского сада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="004D2CBC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 w:rsidR="004D2CBC">
        <w:rPr>
          <w:rFonts w:ascii="Times New Roman" w:hAnsi="Times New Roman" w:cs="Times New Roman"/>
          <w:lang w:val="ru-RU" w:eastAsia="ru-RU"/>
        </w:rPr>
        <w:t>зовательной деятельности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</w:t>
      </w:r>
      <w:r w:rsidR="004D2CBC">
        <w:rPr>
          <w:rFonts w:ascii="Times New Roman" w:hAnsi="Times New Roman" w:cs="Times New Roman"/>
          <w:lang w:val="ru-RU" w:eastAsia="ru-RU"/>
        </w:rPr>
        <w:t>ержденным приказом по М</w:t>
      </w:r>
      <w:r w:rsidRPr="00A23901">
        <w:rPr>
          <w:rFonts w:ascii="Times New Roman" w:hAnsi="Times New Roman" w:cs="Times New Roman"/>
          <w:lang w:val="ru-RU" w:eastAsia="ru-RU"/>
        </w:rPr>
        <w:t>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3"/>
        <w:gridCol w:w="3969"/>
      </w:tblGrid>
      <w:tr w:rsidR="00610E67" w:rsidRPr="009E1695" w:rsidTr="00610E67">
        <w:tc>
          <w:tcPr>
            <w:tcW w:w="5913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610E67" w:rsidRPr="009E1695" w:rsidTr="00610E67">
        <w:tc>
          <w:tcPr>
            <w:tcW w:w="5913" w:type="dxa"/>
          </w:tcPr>
          <w:p w:rsidR="00610E67" w:rsidRPr="006841AD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1AD">
              <w:rPr>
                <w:rFonts w:ascii="Times New Roman" w:hAnsi="Times New Roman" w:cs="Times New Roman"/>
                <w:lang w:val="ru-RU"/>
              </w:rPr>
              <w:t>Продолжительность непрерывной ООД (</w:t>
            </w: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Pr="006841AD">
              <w:rPr>
                <w:rFonts w:ascii="Times New Roman" w:hAnsi="Times New Roman" w:cs="Times New Roman"/>
                <w:lang w:val="ru-RU"/>
              </w:rPr>
              <w:t>мин.)</w:t>
            </w:r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610E67" w:rsidRPr="009E1695" w:rsidTr="00610E67">
        <w:tc>
          <w:tcPr>
            <w:tcW w:w="5913" w:type="dxa"/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10E67" w:rsidRPr="009E1695" w:rsidTr="00610E67">
        <w:trPr>
          <w:trHeight w:val="566"/>
        </w:trPr>
        <w:tc>
          <w:tcPr>
            <w:tcW w:w="5913" w:type="dxa"/>
            <w:tcBorders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0E67" w:rsidRPr="00E12458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10E67" w:rsidRPr="00454CE3" w:rsidTr="00610E67">
        <w:trPr>
          <w:trHeight w:val="180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610E67" w:rsidRPr="009E1695" w:rsidTr="00610E67">
        <w:trPr>
          <w:trHeight w:val="180"/>
        </w:trPr>
        <w:tc>
          <w:tcPr>
            <w:tcW w:w="5913" w:type="dxa"/>
            <w:tcBorders>
              <w:top w:val="single" w:sz="4" w:space="0" w:color="auto"/>
            </w:tcBorders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3042"/>
        <w:gridCol w:w="3074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454CE3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lastRenderedPageBreak/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984D73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6841AD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 w:rsidR="00984D73"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984D73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</w:t>
      </w:r>
      <w:r w:rsidR="006841AD">
        <w:rPr>
          <w:rFonts w:ascii="Times New Roman" w:hAnsi="Times New Roman" w:cs="Times New Roman"/>
          <w:b/>
          <w:bCs/>
          <w:lang w:val="ru-RU"/>
        </w:rPr>
        <w:t>изводственным календарем на 202</w:t>
      </w:r>
      <w:r w:rsidR="00FA64E0">
        <w:rPr>
          <w:rFonts w:ascii="Times New Roman" w:hAnsi="Times New Roman" w:cs="Times New Roman"/>
          <w:b/>
          <w:bCs/>
          <w:lang w:val="ru-RU"/>
        </w:rPr>
        <w:t>3</w:t>
      </w:r>
      <w:r w:rsidRPr="00A23901">
        <w:rPr>
          <w:rFonts w:ascii="Times New Roman" w:hAnsi="Times New Roman" w:cs="Times New Roman"/>
          <w:b/>
          <w:bCs/>
          <w:lang w:val="ru-RU"/>
        </w:rPr>
        <w:t>, 202</w:t>
      </w:r>
      <w:r w:rsidR="00FA64E0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975"/>
      </w:tblGrid>
      <w:tr w:rsidR="00A23901" w:rsidRPr="00B9226C" w:rsidTr="00FA64E0">
        <w:trPr>
          <w:jc w:val="center"/>
        </w:trPr>
        <w:tc>
          <w:tcPr>
            <w:tcW w:w="6055" w:type="dxa"/>
            <w:gridSpan w:val="2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Default="00A23901" w:rsidP="00A23901">
      <w:pPr>
        <w:rPr>
          <w:rFonts w:ascii="Times New Roman" w:hAnsi="Times New Roman" w:cs="Times New Roman"/>
          <w:lang w:eastAsia="ru-RU"/>
        </w:rPr>
      </w:pPr>
    </w:p>
    <w:p w:rsidR="00A23901" w:rsidRPr="00FA64E0" w:rsidRDefault="005535FA" w:rsidP="00FA64E0">
      <w:pPr>
        <w:spacing w:line="360" w:lineRule="auto"/>
        <w:ind w:left="106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A23901" w:rsidRPr="005535FA">
        <w:rPr>
          <w:rFonts w:ascii="Times New Roman" w:hAnsi="Times New Roman" w:cs="Times New Roman"/>
          <w:b/>
          <w:bCs/>
          <w:lang w:val="ru-RU"/>
        </w:rPr>
        <w:t>Перечень проводимых праздников для воспитанников</w:t>
      </w: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 w:rsidR="00A265D2">
        <w:rPr>
          <w:rFonts w:ascii="Times New Roman" w:hAnsi="Times New Roman" w:cs="Times New Roman"/>
          <w:lang w:val="ru-RU" w:eastAsia="ru-RU"/>
        </w:rPr>
        <w:t>планом работы учреждения на 202</w:t>
      </w:r>
      <w:r w:rsidR="00FA64E0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FA64E0">
        <w:rPr>
          <w:rFonts w:ascii="Times New Roman" w:hAnsi="Times New Roman" w:cs="Times New Roman"/>
          <w:lang w:val="ru-RU" w:eastAsia="ru-RU"/>
        </w:rPr>
        <w:t>4 учебный год и планом мероприятий программы воспитания.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Январь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Февраль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февраля: День российской науки;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21 февраля: Международный день родного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февраля: День защитника Отечества.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Март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марта: Международный женский день;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марта: Всемирный день театра.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Апрель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апреля: День космонавтики, день запуска СССР первого искусственного спутника Земли;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апреля: Всемирный день Земли.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Май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мая: Праздник Весны и Труда;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мая: День Победы;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19 мая: День детских общественных организаций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24 мая: День славянской письменности и культуры.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Июнь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июня: Международный день защиты обучающихся;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июня: День эколога;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июня: День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июля: День семьи, любви и верности;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Август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августа – День города Узловая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августа – День физкультурника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августа: День Государственного флага Российской Федерации;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августа: День российского кино.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Сентябрь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сентября: День знаний;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сентября: День воспитателя и всех дошкольных работников.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Октябрь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октября: Международный день пожилых людей; Международный день музыки;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октября: День учителя;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16 октября: День отца в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Ноябрь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ноября: День народного единства;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ноября: День матери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ноября: День Государственного герба Российской Федерации.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Декабрь: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декабря: День добровольца (волонтера)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декабря: Международный день художника;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декабря: День Героев Отечества;</w:t>
      </w:r>
    </w:p>
    <w:p w:rsidR="00FA64E0" w:rsidRPr="00FA64E0" w:rsidRDefault="00FA64E0" w:rsidP="00FA64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декабря: Новый год.</w:t>
      </w:r>
    </w:p>
    <w:p w:rsidR="00FA64E0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FA64E0" w:rsidRPr="00A23901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 xml:space="preserve">7.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Сроки проведения мониторинга достижения детьми планируемых результатов освоения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адаптированной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общеобразовательной программы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для детей с нарушением речи с </w:t>
      </w:r>
      <w:r w:rsidR="007A5F83">
        <w:rPr>
          <w:rFonts w:ascii="Times New Roman" w:hAnsi="Times New Roman" w:cs="Times New Roman"/>
          <w:b/>
          <w:bCs/>
          <w:lang w:val="ru-RU" w:eastAsia="ru-RU"/>
        </w:rPr>
        <w:t>6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до 7 лет.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2991"/>
        <w:gridCol w:w="3013"/>
      </w:tblGrid>
      <w:tr w:rsidR="00A23901" w:rsidRPr="00454CE3" w:rsidTr="003F06B7">
        <w:trPr>
          <w:jc w:val="center"/>
        </w:trPr>
        <w:tc>
          <w:tcPr>
            <w:tcW w:w="9571" w:type="dxa"/>
            <w:gridSpan w:val="3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4F3F6D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eastAsia="ru-RU"/>
              </w:rPr>
              <w:t xml:space="preserve"> г. - 1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7</w:t>
            </w:r>
            <w:r w:rsidR="00A23901">
              <w:rPr>
                <w:rFonts w:ascii="Times New Roman" w:hAnsi="Times New Roman" w:cs="Times New Roman"/>
                <w:lang w:eastAsia="ru-RU"/>
              </w:rPr>
              <w:t>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FA64E0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  <w:r w:rsidR="00A23901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- </w:t>
            </w:r>
            <w:r w:rsidR="00A265D2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4F3F6D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 xml:space="preserve">0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sectPr w:rsidR="00A23901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EB1044"/>
    <w:multiLevelType w:val="multilevel"/>
    <w:tmpl w:val="42729A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418A8"/>
    <w:multiLevelType w:val="multilevel"/>
    <w:tmpl w:val="9656F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D0093"/>
    <w:multiLevelType w:val="multilevel"/>
    <w:tmpl w:val="6F3260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1"/>
    <w:rsid w:val="000071DC"/>
    <w:rsid w:val="000861CC"/>
    <w:rsid w:val="00092DB7"/>
    <w:rsid w:val="000C0C2D"/>
    <w:rsid w:val="001C7680"/>
    <w:rsid w:val="003329F5"/>
    <w:rsid w:val="003830CD"/>
    <w:rsid w:val="003F06B7"/>
    <w:rsid w:val="00454CE3"/>
    <w:rsid w:val="004D2CBC"/>
    <w:rsid w:val="004F3F6D"/>
    <w:rsid w:val="005535FA"/>
    <w:rsid w:val="00610E67"/>
    <w:rsid w:val="006841AD"/>
    <w:rsid w:val="007A5F83"/>
    <w:rsid w:val="008A60B0"/>
    <w:rsid w:val="008B6740"/>
    <w:rsid w:val="009039D6"/>
    <w:rsid w:val="00984D73"/>
    <w:rsid w:val="009E1695"/>
    <w:rsid w:val="009F0E9F"/>
    <w:rsid w:val="00A23901"/>
    <w:rsid w:val="00A265D2"/>
    <w:rsid w:val="00B9226C"/>
    <w:rsid w:val="00D74DA2"/>
    <w:rsid w:val="00D83A3E"/>
    <w:rsid w:val="00E12458"/>
    <w:rsid w:val="00E76311"/>
    <w:rsid w:val="00EB11C7"/>
    <w:rsid w:val="00F23A9E"/>
    <w:rsid w:val="00FA64E0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E621F-CEB8-4C45-BEE5-0970F61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40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5</cp:revision>
  <cp:lastPrinted>2022-10-19T11:25:00Z</cp:lastPrinted>
  <dcterms:created xsi:type="dcterms:W3CDTF">2023-08-22T19:28:00Z</dcterms:created>
  <dcterms:modified xsi:type="dcterms:W3CDTF">2023-08-23T06:15:00Z</dcterms:modified>
</cp:coreProperties>
</file>